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5B" w:rsidRPr="0087775B" w:rsidRDefault="0087775B" w:rsidP="0087775B">
      <w:pPr>
        <w:spacing w:after="0" w:line="240" w:lineRule="auto"/>
        <w:jc w:val="center"/>
        <w:rPr>
          <w:rFonts w:ascii="Georgia" w:hAnsi="Georgia"/>
          <w:b/>
          <w:bCs/>
          <w:i/>
          <w:color w:val="FF0066"/>
          <w:sz w:val="56"/>
          <w:szCs w:val="56"/>
          <w:u w:val="double"/>
        </w:rPr>
      </w:pPr>
      <w:r w:rsidRPr="0087775B">
        <w:rPr>
          <w:rFonts w:ascii="Georgia" w:hAnsi="Georgia"/>
          <w:b/>
          <w:bCs/>
          <w:i/>
          <w:color w:val="FF0066"/>
          <w:sz w:val="56"/>
          <w:szCs w:val="56"/>
          <w:u w:val="double"/>
        </w:rPr>
        <w:t xml:space="preserve">12 рекомендацій, </w:t>
      </w:r>
    </w:p>
    <w:p w:rsidR="0087775B" w:rsidRPr="0087775B" w:rsidRDefault="0087775B" w:rsidP="0087775B">
      <w:pPr>
        <w:spacing w:after="0" w:line="360" w:lineRule="auto"/>
        <w:jc w:val="center"/>
        <w:rPr>
          <w:rFonts w:ascii="Georgia" w:hAnsi="Georgia"/>
          <w:i/>
          <w:color w:val="FF0066"/>
          <w:sz w:val="56"/>
          <w:szCs w:val="56"/>
          <w:u w:val="double"/>
        </w:rPr>
      </w:pPr>
      <w:r w:rsidRPr="0087775B">
        <w:rPr>
          <w:rFonts w:ascii="Georgia" w:hAnsi="Georgia"/>
          <w:b/>
          <w:bCs/>
          <w:i/>
          <w:color w:val="FF0066"/>
          <w:sz w:val="56"/>
          <w:szCs w:val="56"/>
          <w:u w:val="double"/>
        </w:rPr>
        <w:t>як піклуватися про свій голос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0"/>
        <w:gridCol w:w="9349"/>
      </w:tblGrid>
      <w:tr w:rsidR="0087775B" w:rsidRPr="0087775B" w:rsidTr="00C03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75B" w:rsidRPr="0087775B" w:rsidRDefault="0087775B" w:rsidP="0087775B">
            <w:pPr>
              <w:spacing w:after="0" w:line="240" w:lineRule="auto"/>
              <w:rPr>
                <w:rFonts w:asciiTheme="minorHAnsi" w:eastAsia="Arial" w:hAnsiTheme="minorHAnsi" w:cs="Arial"/>
                <w:sz w:val="32"/>
                <w:szCs w:val="32"/>
              </w:rPr>
            </w:pPr>
            <w:r w:rsidRPr="0087775B">
              <w:rPr>
                <w:rFonts w:asciiTheme="minorHAnsi" w:eastAsia="Arial" w:hAnsiTheme="minorHAnsi" w:cs="Arial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0" wp14:anchorId="62B09E39" wp14:editId="2CB2EC7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76250" cy="476250"/>
                  <wp:effectExtent l="0" t="0" r="0" b="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75B" w:rsidRPr="0087775B" w:rsidRDefault="0087775B" w:rsidP="0087775B">
            <w:pPr>
              <w:spacing w:after="0" w:line="240" w:lineRule="auto"/>
              <w:rPr>
                <w:rFonts w:asciiTheme="minorHAnsi" w:eastAsia="Arial" w:hAnsiTheme="minorHAnsi" w:cs="Arial"/>
                <w:sz w:val="32"/>
                <w:szCs w:val="32"/>
              </w:rPr>
            </w:pPr>
            <w:r w:rsidRPr="0087775B">
              <w:rPr>
                <w:rFonts w:asciiTheme="minorHAnsi" w:eastAsia="Arial" w:hAnsiTheme="minorHAnsi" w:cs="Arial"/>
                <w:b/>
                <w:bCs/>
                <w:i/>
                <w:color w:val="FF0066"/>
                <w:sz w:val="36"/>
                <w:szCs w:val="36"/>
                <w:u w:val="double"/>
              </w:rPr>
              <w:t>Вдягайтеся тепло; стежте, аби ноги завжди були сухими</w:t>
            </w:r>
            <w:r w:rsidRPr="0087775B">
              <w:rPr>
                <w:rFonts w:asciiTheme="minorHAnsi" w:eastAsia="Arial" w:hAnsiTheme="minorHAnsi" w:cs="Arial"/>
                <w:i/>
                <w:color w:val="FF0066"/>
                <w:sz w:val="36"/>
                <w:szCs w:val="36"/>
                <w:u w:val="double"/>
              </w:rPr>
              <w:t>.</w:t>
            </w:r>
            <w:r w:rsidRPr="0087775B">
              <w:rPr>
                <w:rFonts w:asciiTheme="minorHAnsi" w:eastAsia="Arial" w:hAnsiTheme="minorHAnsi" w:cs="Arial"/>
                <w:color w:val="FF0066"/>
                <w:sz w:val="32"/>
                <w:szCs w:val="32"/>
              </w:rPr>
              <w:t xml:space="preserve"> </w:t>
            </w:r>
            <w:r w:rsidRPr="0087775B">
              <w:rPr>
                <w:rFonts w:asciiTheme="minorHAnsi" w:eastAsia="Arial" w:hAnsiTheme="minorHAnsi" w:cs="Arial"/>
                <w:sz w:val="32"/>
                <w:szCs w:val="32"/>
              </w:rPr>
              <w:t xml:space="preserve">Осіння погода доволі часто є прохолодною, вітряною, дощовою. У цей час слід особливо берегтися від переохолодження. Застуда часто провокує порушення голосу. </w:t>
            </w:r>
          </w:p>
        </w:tc>
      </w:tr>
      <w:tr w:rsidR="0087775B" w:rsidRPr="0087775B" w:rsidTr="00C03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75B" w:rsidRPr="0087775B" w:rsidRDefault="0087775B" w:rsidP="0087775B">
            <w:pPr>
              <w:spacing w:after="0" w:line="240" w:lineRule="auto"/>
              <w:rPr>
                <w:rFonts w:asciiTheme="minorHAnsi" w:eastAsia="Arial" w:hAnsiTheme="minorHAnsi" w:cs="Arial"/>
                <w:sz w:val="32"/>
                <w:szCs w:val="32"/>
              </w:rPr>
            </w:pPr>
            <w:r w:rsidRPr="0087775B">
              <w:rPr>
                <w:rFonts w:asciiTheme="minorHAnsi" w:eastAsia="Arial" w:hAnsiTheme="minorHAnsi" w:cs="Arial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0" wp14:anchorId="67276AF3" wp14:editId="6E3EC99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76250" cy="552450"/>
                  <wp:effectExtent l="0" t="0" r="0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75B" w:rsidRPr="0087775B" w:rsidRDefault="0087775B" w:rsidP="0087775B">
            <w:pPr>
              <w:spacing w:after="0" w:line="240" w:lineRule="auto"/>
              <w:rPr>
                <w:rFonts w:asciiTheme="minorHAnsi" w:eastAsia="Arial" w:hAnsiTheme="minorHAnsi" w:cs="Arial"/>
                <w:sz w:val="32"/>
                <w:szCs w:val="32"/>
              </w:rPr>
            </w:pPr>
            <w:r w:rsidRPr="0087775B">
              <w:rPr>
                <w:rFonts w:asciiTheme="minorHAnsi" w:eastAsia="Arial" w:hAnsiTheme="minorHAnsi" w:cs="Arial"/>
                <w:b/>
                <w:bCs/>
                <w:i/>
                <w:color w:val="FF0066"/>
                <w:sz w:val="36"/>
                <w:szCs w:val="36"/>
                <w:u w:val="double" w:color="FF0066"/>
              </w:rPr>
              <w:t>Дотримуйтеся бережливого «голосового режиму»</w:t>
            </w:r>
            <w:r w:rsidRPr="0087775B">
              <w:rPr>
                <w:rFonts w:asciiTheme="minorHAnsi" w:eastAsia="Arial" w:hAnsiTheme="minorHAnsi" w:cs="Arial"/>
                <w:i/>
                <w:color w:val="FF0066"/>
                <w:sz w:val="36"/>
                <w:szCs w:val="36"/>
                <w:u w:val="double" w:color="FF0066"/>
              </w:rPr>
              <w:t>.</w:t>
            </w:r>
            <w:r w:rsidRPr="0087775B">
              <w:rPr>
                <w:rFonts w:asciiTheme="minorHAnsi" w:eastAsia="Arial" w:hAnsiTheme="minorHAnsi" w:cs="Arial"/>
                <w:sz w:val="32"/>
                <w:szCs w:val="32"/>
              </w:rPr>
              <w:t xml:space="preserve"> Говоріть спокійним, м’яким голосом, уникайте крику. Під час тривалої розмови намагайтеся обмежити сторонній шум: закривайте вікна та двері, вимикайте музику. </w:t>
            </w:r>
          </w:p>
        </w:tc>
      </w:tr>
      <w:tr w:rsidR="0087775B" w:rsidRPr="0087775B" w:rsidTr="00C04DF1">
        <w:trPr>
          <w:trHeight w:val="9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75B" w:rsidRPr="0087775B" w:rsidRDefault="0087775B" w:rsidP="0087775B">
            <w:pPr>
              <w:spacing w:after="0" w:line="240" w:lineRule="auto"/>
              <w:rPr>
                <w:rFonts w:asciiTheme="minorHAnsi" w:eastAsia="Arial" w:hAnsiTheme="minorHAnsi" w:cs="Arial"/>
                <w:sz w:val="32"/>
                <w:szCs w:val="32"/>
              </w:rPr>
            </w:pPr>
            <w:r w:rsidRPr="0087775B">
              <w:rPr>
                <w:rFonts w:asciiTheme="minorHAnsi" w:eastAsia="Arial" w:hAnsiTheme="minorHAnsi" w:cs="Arial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0" wp14:anchorId="79C7789E" wp14:editId="746B476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76250" cy="495300"/>
                  <wp:effectExtent l="0" t="0" r="0" b="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75B" w:rsidRPr="0087775B" w:rsidRDefault="0087775B" w:rsidP="0087775B">
            <w:pPr>
              <w:spacing w:after="0" w:line="240" w:lineRule="auto"/>
              <w:rPr>
                <w:rFonts w:asciiTheme="minorHAnsi" w:eastAsia="Arial" w:hAnsiTheme="minorHAnsi" w:cs="Arial"/>
                <w:sz w:val="32"/>
                <w:szCs w:val="32"/>
              </w:rPr>
            </w:pPr>
            <w:r w:rsidRPr="0087775B">
              <w:rPr>
                <w:rFonts w:asciiTheme="minorHAnsi" w:eastAsia="Arial" w:hAnsiTheme="minorHAnsi" w:cs="Arial"/>
                <w:b/>
                <w:bCs/>
                <w:i/>
                <w:color w:val="FF0066"/>
                <w:sz w:val="36"/>
                <w:szCs w:val="36"/>
                <w:u w:val="double" w:color="FF0066"/>
              </w:rPr>
              <w:t>Не співайте на холоді</w:t>
            </w:r>
            <w:r w:rsidRPr="0087775B">
              <w:rPr>
                <w:rFonts w:asciiTheme="minorHAnsi" w:eastAsia="Arial" w:hAnsiTheme="minorHAnsi" w:cs="Arial"/>
                <w:i/>
                <w:color w:val="FF0066"/>
                <w:sz w:val="36"/>
                <w:szCs w:val="36"/>
                <w:u w:val="double" w:color="FF0066"/>
              </w:rPr>
              <w:t>.</w:t>
            </w:r>
            <w:r w:rsidRPr="0087775B">
              <w:rPr>
                <w:rFonts w:asciiTheme="minorHAnsi" w:eastAsia="Arial" w:hAnsiTheme="minorHAnsi" w:cs="Arial"/>
                <w:color w:val="FF0066"/>
                <w:sz w:val="32"/>
                <w:szCs w:val="32"/>
              </w:rPr>
              <w:t xml:space="preserve"> </w:t>
            </w:r>
            <w:r w:rsidRPr="0087775B">
              <w:rPr>
                <w:rFonts w:asciiTheme="minorHAnsi" w:eastAsia="Arial" w:hAnsiTheme="minorHAnsi" w:cs="Arial"/>
                <w:sz w:val="32"/>
                <w:szCs w:val="32"/>
              </w:rPr>
              <w:t xml:space="preserve">Виступати просто неба за температури нижче +15 °С не варто. </w:t>
            </w:r>
            <w:bookmarkStart w:id="0" w:name="_GoBack"/>
            <w:bookmarkEnd w:id="0"/>
          </w:p>
        </w:tc>
      </w:tr>
      <w:tr w:rsidR="0087775B" w:rsidRPr="0087775B" w:rsidTr="00C03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75B" w:rsidRPr="0087775B" w:rsidRDefault="0087775B" w:rsidP="0087775B">
            <w:pPr>
              <w:spacing w:after="0" w:line="240" w:lineRule="auto"/>
              <w:rPr>
                <w:rFonts w:asciiTheme="minorHAnsi" w:eastAsia="Arial" w:hAnsiTheme="minorHAnsi" w:cs="Arial"/>
                <w:sz w:val="32"/>
                <w:szCs w:val="32"/>
              </w:rPr>
            </w:pPr>
            <w:r w:rsidRPr="0087775B">
              <w:rPr>
                <w:rFonts w:asciiTheme="minorHAnsi" w:eastAsia="Arial" w:hAnsiTheme="minorHAnsi" w:cs="Arial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0" wp14:anchorId="529EF396" wp14:editId="36F3B21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76250" cy="590550"/>
                  <wp:effectExtent l="0" t="0" r="0" b="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75B" w:rsidRPr="0087775B" w:rsidRDefault="0087775B" w:rsidP="0087775B">
            <w:pPr>
              <w:spacing w:after="0" w:line="240" w:lineRule="auto"/>
              <w:rPr>
                <w:rFonts w:asciiTheme="minorHAnsi" w:eastAsia="Arial" w:hAnsiTheme="minorHAnsi" w:cs="Arial"/>
                <w:sz w:val="32"/>
                <w:szCs w:val="32"/>
              </w:rPr>
            </w:pPr>
            <w:r w:rsidRPr="0087775B">
              <w:rPr>
                <w:rFonts w:asciiTheme="minorHAnsi" w:eastAsia="Arial" w:hAnsiTheme="minorHAnsi" w:cs="Arial"/>
                <w:b/>
                <w:bCs/>
                <w:i/>
                <w:color w:val="FF0066"/>
                <w:sz w:val="36"/>
                <w:szCs w:val="36"/>
                <w:u w:val="double" w:color="FF0066"/>
              </w:rPr>
              <w:t>Контролюйте свій емоційний стан</w:t>
            </w:r>
            <w:r w:rsidRPr="0087775B">
              <w:rPr>
                <w:rFonts w:asciiTheme="minorHAnsi" w:eastAsia="Arial" w:hAnsiTheme="minorHAnsi" w:cs="Arial"/>
                <w:i/>
                <w:color w:val="FF0066"/>
                <w:sz w:val="36"/>
                <w:szCs w:val="36"/>
                <w:u w:val="double" w:color="FF0066"/>
              </w:rPr>
              <w:t>.</w:t>
            </w:r>
            <w:r w:rsidRPr="0087775B">
              <w:rPr>
                <w:rFonts w:asciiTheme="minorHAnsi" w:eastAsia="Arial" w:hAnsiTheme="minorHAnsi" w:cs="Arial"/>
                <w:color w:val="FF0066"/>
                <w:sz w:val="32"/>
                <w:szCs w:val="32"/>
              </w:rPr>
              <w:t xml:space="preserve"> </w:t>
            </w:r>
            <w:r w:rsidRPr="0087775B">
              <w:rPr>
                <w:rFonts w:asciiTheme="minorHAnsi" w:eastAsia="Arial" w:hAnsiTheme="minorHAnsi" w:cs="Arial"/>
                <w:sz w:val="32"/>
                <w:szCs w:val="32"/>
              </w:rPr>
              <w:t xml:space="preserve">Стрес негативно впливає на весь організм людини. Перенервувавши, ризикуєте втратити не лише спокій, сон, апетит, а й голос. </w:t>
            </w:r>
          </w:p>
        </w:tc>
      </w:tr>
      <w:tr w:rsidR="0087775B" w:rsidRPr="0087775B" w:rsidTr="00C03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75B" w:rsidRPr="0087775B" w:rsidRDefault="0087775B" w:rsidP="0087775B">
            <w:pPr>
              <w:spacing w:after="0" w:line="240" w:lineRule="auto"/>
              <w:rPr>
                <w:rFonts w:asciiTheme="minorHAnsi" w:eastAsia="Arial" w:hAnsiTheme="minorHAnsi" w:cs="Arial"/>
                <w:sz w:val="32"/>
                <w:szCs w:val="32"/>
              </w:rPr>
            </w:pPr>
            <w:r w:rsidRPr="0087775B">
              <w:rPr>
                <w:rFonts w:asciiTheme="minorHAnsi" w:eastAsia="Arial" w:hAnsiTheme="minorHAnsi" w:cs="Arial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0" wp14:anchorId="3E04B63C" wp14:editId="55D0025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76250" cy="581025"/>
                  <wp:effectExtent l="0" t="0" r="0" b="9525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75B" w:rsidRPr="0087775B" w:rsidRDefault="0087775B" w:rsidP="0087775B">
            <w:pPr>
              <w:spacing w:after="0" w:line="240" w:lineRule="auto"/>
              <w:rPr>
                <w:rFonts w:asciiTheme="minorHAnsi" w:eastAsia="Arial" w:hAnsiTheme="minorHAnsi" w:cs="Arial"/>
                <w:sz w:val="32"/>
                <w:szCs w:val="32"/>
              </w:rPr>
            </w:pPr>
            <w:r w:rsidRPr="0087775B">
              <w:rPr>
                <w:rFonts w:asciiTheme="minorHAnsi" w:eastAsia="Arial" w:hAnsiTheme="minorHAnsi" w:cs="Arial"/>
                <w:b/>
                <w:bCs/>
                <w:i/>
                <w:color w:val="FF0066"/>
                <w:sz w:val="36"/>
                <w:szCs w:val="36"/>
                <w:u w:val="double" w:color="FF0066"/>
              </w:rPr>
              <w:t>Чергуйте спів і відпочинок</w:t>
            </w:r>
            <w:r w:rsidRPr="0087775B">
              <w:rPr>
                <w:rFonts w:asciiTheme="minorHAnsi" w:eastAsia="Arial" w:hAnsiTheme="minorHAnsi" w:cs="Arial"/>
                <w:i/>
                <w:color w:val="FF0066"/>
                <w:sz w:val="36"/>
                <w:szCs w:val="36"/>
                <w:u w:val="double" w:color="FF0066"/>
              </w:rPr>
              <w:t>.</w:t>
            </w:r>
            <w:r w:rsidRPr="0087775B">
              <w:rPr>
                <w:rFonts w:asciiTheme="minorHAnsi" w:eastAsia="Arial" w:hAnsiTheme="minorHAnsi" w:cs="Arial"/>
                <w:color w:val="FF0066"/>
                <w:sz w:val="32"/>
                <w:szCs w:val="32"/>
              </w:rPr>
              <w:t xml:space="preserve"> </w:t>
            </w:r>
            <w:r w:rsidRPr="0087775B">
              <w:rPr>
                <w:rFonts w:asciiTheme="minorHAnsi" w:eastAsia="Arial" w:hAnsiTheme="minorHAnsi" w:cs="Arial"/>
                <w:sz w:val="32"/>
                <w:szCs w:val="32"/>
              </w:rPr>
              <w:t xml:space="preserve">Дотримуйтеся розумних меж, коли йдеться про тривалість та періодичність співу. Після кожного заняття робіть «голосові» перерви, аби голос відновився. </w:t>
            </w:r>
          </w:p>
        </w:tc>
      </w:tr>
      <w:tr w:rsidR="0087775B" w:rsidRPr="0087775B" w:rsidTr="00C03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75B" w:rsidRPr="0087775B" w:rsidRDefault="0087775B" w:rsidP="0087775B">
            <w:pPr>
              <w:spacing w:after="0" w:line="240" w:lineRule="auto"/>
              <w:rPr>
                <w:rFonts w:asciiTheme="minorHAnsi" w:eastAsia="Arial" w:hAnsiTheme="minorHAnsi" w:cs="Arial"/>
                <w:sz w:val="32"/>
                <w:szCs w:val="32"/>
              </w:rPr>
            </w:pPr>
            <w:r w:rsidRPr="0087775B">
              <w:rPr>
                <w:rFonts w:asciiTheme="minorHAnsi" w:eastAsia="Arial" w:hAnsiTheme="minorHAnsi" w:cs="Arial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0" wp14:anchorId="27F7E9E7" wp14:editId="6CD5124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76250" cy="419100"/>
                  <wp:effectExtent l="0" t="0" r="0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75B" w:rsidRPr="0087775B" w:rsidRDefault="0087775B" w:rsidP="00C04DF1">
            <w:pPr>
              <w:spacing w:after="0" w:line="240" w:lineRule="auto"/>
              <w:rPr>
                <w:rFonts w:asciiTheme="minorHAnsi" w:eastAsia="Arial" w:hAnsiTheme="minorHAnsi" w:cs="Arial"/>
                <w:sz w:val="32"/>
                <w:szCs w:val="32"/>
              </w:rPr>
            </w:pPr>
            <w:r w:rsidRPr="0087775B">
              <w:rPr>
                <w:rFonts w:asciiTheme="minorHAnsi" w:eastAsia="Arial" w:hAnsiTheme="minorHAnsi" w:cs="Arial"/>
                <w:b/>
                <w:bCs/>
                <w:i/>
                <w:color w:val="FF0066"/>
                <w:sz w:val="36"/>
                <w:szCs w:val="36"/>
                <w:u w:val="double" w:color="FF0066"/>
              </w:rPr>
              <w:t>Створюйте правильний мікроклімат у приміщенні</w:t>
            </w:r>
            <w:r w:rsidRPr="0087775B">
              <w:rPr>
                <w:rFonts w:asciiTheme="minorHAnsi" w:eastAsia="Arial" w:hAnsiTheme="minorHAnsi" w:cs="Arial"/>
                <w:i/>
                <w:color w:val="FF0066"/>
                <w:sz w:val="36"/>
                <w:szCs w:val="36"/>
                <w:u w:val="double" w:color="FF0066"/>
              </w:rPr>
              <w:t>.</w:t>
            </w:r>
            <w:r w:rsidRPr="0087775B">
              <w:rPr>
                <w:rFonts w:asciiTheme="minorHAnsi" w:eastAsia="Arial" w:hAnsiTheme="minorHAnsi" w:cs="Arial"/>
                <w:color w:val="FF0066"/>
                <w:sz w:val="36"/>
                <w:szCs w:val="36"/>
              </w:rPr>
              <w:t xml:space="preserve"> </w:t>
            </w:r>
            <w:r w:rsidRPr="0087775B">
              <w:rPr>
                <w:rFonts w:asciiTheme="minorHAnsi" w:eastAsia="Arial" w:hAnsiTheme="minorHAnsi" w:cs="Arial"/>
                <w:sz w:val="32"/>
                <w:szCs w:val="32"/>
              </w:rPr>
              <w:t xml:space="preserve">Температура має становити +19…+23 °С. Не забувайте провітрювати приміщення щонайменше двічі на день. Оптимальна вологість повітря — 40-60%. За потреби користуйтеся зволожувачем повітря. Як альтернатива — </w:t>
            </w:r>
            <w:r w:rsidR="00C04DF1">
              <w:rPr>
                <w:rFonts w:asciiTheme="minorHAnsi" w:eastAsia="Arial" w:hAnsiTheme="minorHAnsi" w:cs="Arial"/>
                <w:sz w:val="32"/>
                <w:szCs w:val="32"/>
              </w:rPr>
              <w:t xml:space="preserve">можна </w:t>
            </w:r>
            <w:r w:rsidRPr="0087775B">
              <w:rPr>
                <w:rFonts w:asciiTheme="minorHAnsi" w:eastAsia="Arial" w:hAnsiTheme="minorHAnsi" w:cs="Arial"/>
                <w:sz w:val="32"/>
                <w:szCs w:val="32"/>
              </w:rPr>
              <w:t>став</w:t>
            </w:r>
            <w:r w:rsidR="00C04DF1">
              <w:rPr>
                <w:rFonts w:asciiTheme="minorHAnsi" w:eastAsia="Arial" w:hAnsiTheme="minorHAnsi" w:cs="Arial"/>
                <w:sz w:val="32"/>
                <w:szCs w:val="32"/>
              </w:rPr>
              <w:t>и</w:t>
            </w:r>
            <w:r w:rsidRPr="0087775B">
              <w:rPr>
                <w:rFonts w:asciiTheme="minorHAnsi" w:eastAsia="Arial" w:hAnsiTheme="minorHAnsi" w:cs="Arial"/>
                <w:sz w:val="32"/>
                <w:szCs w:val="32"/>
              </w:rPr>
              <w:t>т</w:t>
            </w:r>
            <w:r w:rsidR="00C04DF1">
              <w:rPr>
                <w:rFonts w:asciiTheme="minorHAnsi" w:eastAsia="Arial" w:hAnsiTheme="minorHAnsi" w:cs="Arial"/>
                <w:sz w:val="32"/>
                <w:szCs w:val="32"/>
              </w:rPr>
              <w:t>и</w:t>
            </w:r>
            <w:r w:rsidRPr="0087775B">
              <w:rPr>
                <w:rFonts w:asciiTheme="minorHAnsi" w:eastAsia="Arial" w:hAnsiTheme="minorHAnsi" w:cs="Arial"/>
                <w:sz w:val="32"/>
                <w:szCs w:val="32"/>
              </w:rPr>
              <w:t xml:space="preserve"> на </w:t>
            </w:r>
            <w:r w:rsidR="00C04DF1">
              <w:rPr>
                <w:rFonts w:asciiTheme="minorHAnsi" w:eastAsia="Arial" w:hAnsiTheme="minorHAnsi" w:cs="Arial"/>
                <w:sz w:val="32"/>
                <w:szCs w:val="32"/>
              </w:rPr>
              <w:t>радіаторах</w:t>
            </w:r>
            <w:r w:rsidRPr="0087775B">
              <w:rPr>
                <w:rFonts w:asciiTheme="minorHAnsi" w:eastAsia="Arial" w:hAnsiTheme="minorHAnsi" w:cs="Arial"/>
                <w:sz w:val="32"/>
                <w:szCs w:val="32"/>
              </w:rPr>
              <w:t xml:space="preserve"> ємкості з водою. </w:t>
            </w:r>
          </w:p>
        </w:tc>
      </w:tr>
      <w:tr w:rsidR="0087775B" w:rsidRPr="0087775B" w:rsidTr="00C03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75B" w:rsidRPr="0087775B" w:rsidRDefault="0087775B" w:rsidP="0087775B">
            <w:pPr>
              <w:spacing w:after="0" w:line="240" w:lineRule="auto"/>
              <w:rPr>
                <w:rFonts w:asciiTheme="minorHAnsi" w:eastAsia="Arial" w:hAnsiTheme="minorHAnsi" w:cs="Arial"/>
                <w:sz w:val="32"/>
                <w:szCs w:val="32"/>
              </w:rPr>
            </w:pPr>
            <w:r w:rsidRPr="0087775B">
              <w:rPr>
                <w:rFonts w:asciiTheme="minorHAnsi" w:eastAsia="Arial" w:hAnsiTheme="minorHAnsi" w:cs="Arial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0" wp14:anchorId="452AA241" wp14:editId="0F9F72A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76250" cy="476250"/>
                  <wp:effectExtent l="0" t="0" r="0" b="0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75B" w:rsidRPr="0087775B" w:rsidRDefault="0087775B" w:rsidP="0087775B">
            <w:pPr>
              <w:spacing w:after="0" w:line="240" w:lineRule="auto"/>
              <w:rPr>
                <w:rFonts w:asciiTheme="minorHAnsi" w:eastAsia="Arial" w:hAnsiTheme="minorHAnsi" w:cs="Arial"/>
                <w:sz w:val="32"/>
                <w:szCs w:val="32"/>
              </w:rPr>
            </w:pPr>
            <w:r w:rsidRPr="0087775B">
              <w:rPr>
                <w:rFonts w:asciiTheme="minorHAnsi" w:eastAsia="Arial" w:hAnsiTheme="minorHAnsi" w:cs="Arial"/>
                <w:b/>
                <w:bCs/>
                <w:i/>
                <w:color w:val="FF0066"/>
                <w:sz w:val="36"/>
                <w:szCs w:val="36"/>
                <w:u w:val="double" w:color="FF0066"/>
              </w:rPr>
              <w:t>Не куріть</w:t>
            </w:r>
            <w:r w:rsidRPr="0087775B">
              <w:rPr>
                <w:rFonts w:asciiTheme="minorHAnsi" w:eastAsia="Arial" w:hAnsiTheme="minorHAnsi" w:cs="Arial"/>
                <w:i/>
                <w:color w:val="FF0066"/>
                <w:sz w:val="36"/>
                <w:szCs w:val="36"/>
                <w:u w:val="double" w:color="FF0066"/>
              </w:rPr>
              <w:t>.</w:t>
            </w:r>
            <w:r w:rsidRPr="0087775B">
              <w:rPr>
                <w:rFonts w:asciiTheme="minorHAnsi" w:eastAsia="Arial" w:hAnsiTheme="minorHAnsi" w:cs="Arial"/>
                <w:color w:val="FF0066"/>
                <w:sz w:val="32"/>
                <w:szCs w:val="32"/>
              </w:rPr>
              <w:t xml:space="preserve"> </w:t>
            </w:r>
            <w:r w:rsidRPr="0087775B">
              <w:rPr>
                <w:rFonts w:asciiTheme="minorHAnsi" w:eastAsia="Arial" w:hAnsiTheme="minorHAnsi" w:cs="Arial"/>
                <w:sz w:val="32"/>
                <w:szCs w:val="32"/>
              </w:rPr>
              <w:t xml:space="preserve">Нікотин сприяє розвитку хронічних запальних захворювань верхніх дихальних шляхів. Унаслідок запалення стають менш еластичними голосові зв’язки, змінюється тембр голосу. Він стає різкішим і грубішим. </w:t>
            </w:r>
          </w:p>
        </w:tc>
      </w:tr>
      <w:tr w:rsidR="0087775B" w:rsidRPr="0087775B" w:rsidTr="00C03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75B" w:rsidRPr="0087775B" w:rsidRDefault="0087775B" w:rsidP="0087775B">
            <w:pPr>
              <w:spacing w:after="0" w:line="240" w:lineRule="auto"/>
              <w:rPr>
                <w:rFonts w:asciiTheme="minorHAnsi" w:eastAsia="Arial" w:hAnsiTheme="minorHAnsi" w:cs="Arial"/>
                <w:sz w:val="32"/>
                <w:szCs w:val="32"/>
              </w:rPr>
            </w:pPr>
            <w:r w:rsidRPr="0087775B">
              <w:rPr>
                <w:rFonts w:asciiTheme="minorHAnsi" w:eastAsia="Arial" w:hAnsiTheme="minorHAnsi" w:cs="Arial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0" wp14:anchorId="5B61B600" wp14:editId="4E8FF33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76250" cy="476250"/>
                  <wp:effectExtent l="0" t="0" r="0" b="0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75B" w:rsidRPr="0087775B" w:rsidRDefault="0087775B" w:rsidP="0087775B">
            <w:pPr>
              <w:spacing w:after="0" w:line="240" w:lineRule="auto"/>
              <w:rPr>
                <w:rFonts w:asciiTheme="minorHAnsi" w:eastAsia="Arial" w:hAnsiTheme="minorHAnsi" w:cs="Arial"/>
                <w:sz w:val="32"/>
                <w:szCs w:val="32"/>
              </w:rPr>
            </w:pPr>
            <w:r w:rsidRPr="0087775B">
              <w:rPr>
                <w:rFonts w:asciiTheme="minorHAnsi" w:eastAsia="Arial" w:hAnsiTheme="minorHAnsi" w:cs="Arial"/>
                <w:b/>
                <w:bCs/>
                <w:i/>
                <w:color w:val="FF0066"/>
                <w:sz w:val="36"/>
                <w:szCs w:val="36"/>
                <w:u w:val="double" w:color="FF0066"/>
              </w:rPr>
              <w:t>Гуляйте на свіжому повітрі</w:t>
            </w:r>
            <w:r w:rsidRPr="0087775B">
              <w:rPr>
                <w:rFonts w:asciiTheme="minorHAnsi" w:eastAsia="Arial" w:hAnsiTheme="minorHAnsi" w:cs="Arial"/>
                <w:b/>
                <w:i/>
                <w:color w:val="FF0066"/>
                <w:sz w:val="36"/>
                <w:szCs w:val="36"/>
                <w:u w:val="double" w:color="FF0066"/>
              </w:rPr>
              <w:t xml:space="preserve"> щодня</w:t>
            </w:r>
            <w:r w:rsidRPr="0087775B">
              <w:rPr>
                <w:rFonts w:asciiTheme="minorHAnsi" w:eastAsia="Arial" w:hAnsiTheme="minorHAnsi" w:cs="Arial"/>
                <w:sz w:val="32"/>
                <w:szCs w:val="32"/>
              </w:rPr>
              <w:t xml:space="preserve">, в будь-яку пору року і за будь-якої погоди. Утім небажано виходити на прогулянку одразу після вокальних занять — ризикуєте застудитися. </w:t>
            </w:r>
          </w:p>
        </w:tc>
      </w:tr>
      <w:tr w:rsidR="0087775B" w:rsidRPr="0087775B" w:rsidTr="00C03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75B" w:rsidRPr="0087775B" w:rsidRDefault="0087775B" w:rsidP="0087775B">
            <w:pPr>
              <w:spacing w:after="0" w:line="240" w:lineRule="auto"/>
              <w:rPr>
                <w:rFonts w:asciiTheme="minorHAnsi" w:eastAsia="Arial" w:hAnsiTheme="minorHAnsi" w:cs="Arial"/>
                <w:sz w:val="32"/>
                <w:szCs w:val="32"/>
              </w:rPr>
            </w:pPr>
            <w:r w:rsidRPr="0087775B">
              <w:rPr>
                <w:rFonts w:asciiTheme="minorHAnsi" w:eastAsia="Arial" w:hAnsiTheme="minorHAnsi" w:cs="Arial"/>
                <w:b/>
                <w:bCs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2336" behindDoc="0" locked="0" layoutInCell="1" allowOverlap="0" wp14:anchorId="5C4E162F" wp14:editId="3AB5F02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76250" cy="476250"/>
                  <wp:effectExtent l="0" t="0" r="0" b="0"/>
                  <wp:wrapSquare wrapText="bothSides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75B" w:rsidRPr="0087775B" w:rsidRDefault="0087775B" w:rsidP="0087775B">
            <w:pPr>
              <w:spacing w:after="0" w:line="240" w:lineRule="auto"/>
              <w:rPr>
                <w:rFonts w:asciiTheme="minorHAnsi" w:eastAsia="Arial" w:hAnsiTheme="minorHAnsi" w:cs="Arial"/>
                <w:sz w:val="32"/>
                <w:szCs w:val="32"/>
              </w:rPr>
            </w:pPr>
            <w:r w:rsidRPr="0087775B">
              <w:rPr>
                <w:rFonts w:asciiTheme="minorHAnsi" w:eastAsia="Arial" w:hAnsiTheme="minorHAnsi" w:cs="Arial"/>
                <w:b/>
                <w:bCs/>
                <w:i/>
                <w:color w:val="FF0066"/>
                <w:sz w:val="36"/>
                <w:szCs w:val="36"/>
                <w:u w:val="double" w:color="FF0066"/>
              </w:rPr>
              <w:t>Загартовуйтеся</w:t>
            </w:r>
            <w:r w:rsidRPr="0087775B">
              <w:rPr>
                <w:rFonts w:asciiTheme="minorHAnsi" w:eastAsia="Arial" w:hAnsiTheme="minorHAnsi" w:cs="Arial"/>
                <w:i/>
                <w:iCs/>
                <w:color w:val="FF0066"/>
                <w:sz w:val="36"/>
                <w:szCs w:val="36"/>
                <w:u w:val="double" w:color="FF0066"/>
              </w:rPr>
              <w:t>.</w:t>
            </w:r>
            <w:r w:rsidRPr="0087775B">
              <w:rPr>
                <w:rFonts w:asciiTheme="minorHAnsi" w:eastAsia="Arial" w:hAnsiTheme="minorHAnsi" w:cs="Arial"/>
                <w:color w:val="FF0066"/>
                <w:sz w:val="32"/>
                <w:szCs w:val="32"/>
              </w:rPr>
              <w:t xml:space="preserve"> </w:t>
            </w:r>
            <w:r w:rsidRPr="0087775B">
              <w:rPr>
                <w:rFonts w:asciiTheme="minorHAnsi" w:eastAsia="Arial" w:hAnsiTheme="minorHAnsi" w:cs="Arial"/>
                <w:sz w:val="32"/>
                <w:szCs w:val="32"/>
              </w:rPr>
              <w:t xml:space="preserve">Поступове загартування допомагає запобігти застудним захворюванням і, як наслідок, зберегти голос. </w:t>
            </w:r>
          </w:p>
        </w:tc>
      </w:tr>
      <w:tr w:rsidR="0087775B" w:rsidRPr="0087775B" w:rsidTr="00C03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75B" w:rsidRPr="0087775B" w:rsidRDefault="0087775B" w:rsidP="0087775B">
            <w:pPr>
              <w:spacing w:after="0" w:line="240" w:lineRule="auto"/>
              <w:rPr>
                <w:rFonts w:asciiTheme="minorHAnsi" w:eastAsia="Arial" w:hAnsiTheme="minorHAnsi" w:cs="Arial"/>
                <w:sz w:val="32"/>
                <w:szCs w:val="32"/>
              </w:rPr>
            </w:pPr>
            <w:r w:rsidRPr="0087775B">
              <w:rPr>
                <w:rFonts w:asciiTheme="minorHAnsi" w:eastAsia="Arial" w:hAnsiTheme="minorHAnsi" w:cs="Arial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0" wp14:anchorId="70CBC5C9" wp14:editId="546FAF3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76250" cy="695325"/>
                  <wp:effectExtent l="0" t="0" r="0" b="9525"/>
                  <wp:wrapSquare wrapText="bothSides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75B" w:rsidRPr="0087775B" w:rsidRDefault="0087775B" w:rsidP="0087775B">
            <w:pPr>
              <w:spacing w:after="0" w:line="240" w:lineRule="auto"/>
              <w:rPr>
                <w:rFonts w:asciiTheme="minorHAnsi" w:eastAsia="Arial" w:hAnsiTheme="minorHAnsi" w:cs="Arial"/>
                <w:sz w:val="32"/>
                <w:szCs w:val="32"/>
              </w:rPr>
            </w:pPr>
            <w:r w:rsidRPr="0087775B">
              <w:rPr>
                <w:rFonts w:asciiTheme="minorHAnsi" w:eastAsia="Arial" w:hAnsiTheme="minorHAnsi" w:cs="Arial"/>
                <w:b/>
                <w:bCs/>
                <w:i/>
                <w:color w:val="FF0066"/>
                <w:sz w:val="36"/>
                <w:szCs w:val="36"/>
                <w:u w:val="double" w:color="FF0066"/>
              </w:rPr>
              <w:t>Пийте негазовану воду</w:t>
            </w:r>
            <w:r w:rsidRPr="0087775B">
              <w:rPr>
                <w:rFonts w:asciiTheme="minorHAnsi" w:eastAsia="Arial" w:hAnsiTheme="minorHAnsi" w:cs="Arial"/>
                <w:sz w:val="32"/>
                <w:szCs w:val="32"/>
              </w:rPr>
              <w:t xml:space="preserve">, навіть якщо не відчуваєте спраги. Найліпший варіант — 6-8 склянок на день. Не забувайте пити воду під час коротких перерв на занятті. </w:t>
            </w:r>
          </w:p>
        </w:tc>
      </w:tr>
    </w:tbl>
    <w:p w:rsidR="0087775B" w:rsidRDefault="00F23CD3">
      <w:r>
        <w:rPr>
          <w:noProof/>
        </w:rPr>
        <w:drawing>
          <wp:inline distT="0" distB="0" distL="0" distR="0" wp14:anchorId="12DAA1AD" wp14:editId="130AF57A">
            <wp:extent cx="6457950" cy="3228975"/>
            <wp:effectExtent l="0" t="0" r="0" b="9525"/>
            <wp:docPr id="23" name="Рисунок 23" descr="ВСЕСВІТНІЙ ДЕНЬ ГОЛО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СВІТНІЙ ДЕНЬ ГОЛОСУ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D3" w:rsidRPr="00F23CD3" w:rsidRDefault="00F23CD3" w:rsidP="00F23CD3">
      <w:pPr>
        <w:shd w:val="clear" w:color="auto" w:fill="FFFFFF"/>
        <w:spacing w:after="0" w:line="240" w:lineRule="auto"/>
        <w:ind w:firstLine="708"/>
        <w:jc w:val="both"/>
        <w:rPr>
          <w:rFonts w:asciiTheme="minorHAnsi" w:hAnsiTheme="minorHAnsi"/>
          <w:b/>
          <w:color w:val="000000"/>
          <w:sz w:val="32"/>
          <w:szCs w:val="32"/>
        </w:rPr>
      </w:pPr>
      <w:r w:rsidRPr="00F23CD3">
        <w:rPr>
          <w:rFonts w:asciiTheme="minorHAnsi" w:hAnsiTheme="minorHAnsi"/>
          <w:b/>
          <w:color w:val="000000"/>
          <w:sz w:val="32"/>
          <w:szCs w:val="32"/>
        </w:rPr>
        <w:t xml:space="preserve">Ідея присвятити голосу особливий день у календарі і зробити 16 квітня Днем голосу була спочатку запропонована в 1999 році Бразильським товариством ларингології та голосу. </w:t>
      </w:r>
    </w:p>
    <w:p w:rsidR="00F23CD3" w:rsidRPr="00F23CD3" w:rsidRDefault="00F23CD3" w:rsidP="00F23CD3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F23CD3">
        <w:rPr>
          <w:rFonts w:asciiTheme="minorHAnsi" w:hAnsiTheme="minorHAnsi"/>
          <w:b/>
          <w:noProof/>
          <w:color w:val="333333"/>
          <w:sz w:val="32"/>
          <w:szCs w:val="32"/>
          <w:bdr w:val="none" w:sz="0" w:space="0" w:color="auto" w:frame="1"/>
        </w:rPr>
        <w:drawing>
          <wp:inline distT="0" distB="0" distL="0" distR="0" wp14:anchorId="2802552C" wp14:editId="5FE7644D">
            <wp:extent cx="6420573" cy="2243599"/>
            <wp:effectExtent l="0" t="0" r="0" b="4445"/>
            <wp:docPr id="24" name="Рисунок 24" descr="http://fmm.knukim.edu.ua/images/thumbnails/images/Novyny/2019/16.04.19/2/vsesviddengoolds-01-600x210.jpg">
              <a:hlinkClick xmlns:a="http://schemas.openxmlformats.org/drawingml/2006/main" r:id="rId15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mm.knukim.edu.ua/images/thumbnails/images/Novyny/2019/16.04.19/2/vsesviddengoolds-01-600x210.jpg">
                      <a:hlinkClick r:id="rId15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08" cy="225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D3" w:rsidRPr="00F23CD3" w:rsidRDefault="00F23CD3" w:rsidP="00F23CD3">
      <w:pPr>
        <w:shd w:val="clear" w:color="auto" w:fill="FFFFFF"/>
        <w:spacing w:before="225" w:after="225" w:line="240" w:lineRule="auto"/>
        <w:jc w:val="both"/>
        <w:rPr>
          <w:rFonts w:asciiTheme="minorHAnsi" w:hAnsiTheme="minorHAnsi"/>
          <w:b/>
          <w:color w:val="000000"/>
          <w:sz w:val="32"/>
          <w:szCs w:val="32"/>
        </w:rPr>
      </w:pPr>
      <w:r w:rsidRPr="00F23CD3">
        <w:rPr>
          <w:rFonts w:asciiTheme="minorHAnsi" w:hAnsiTheme="minorHAnsi"/>
          <w:b/>
          <w:color w:val="000000"/>
          <w:sz w:val="32"/>
          <w:szCs w:val="32"/>
        </w:rPr>
        <w:t>Мета заходу полягає в тому, щоб продемонструвати величезну важливість голосу в повсякденному житті всіх людей та підвищити глобальну обізнаність про необхідність запобігання проблем голосу, реабілітації хворого голосу, навчання артистичному голосу та необхідності подальшого дослідження функцій і застосування голосу.</w:t>
      </w:r>
    </w:p>
    <w:sectPr w:rsidR="00F23CD3" w:rsidRPr="00F23CD3" w:rsidSect="00F23CD3">
      <w:pgSz w:w="11906" w:h="16838"/>
      <w:pgMar w:top="851" w:right="850" w:bottom="709" w:left="851" w:header="708" w:footer="708" w:gutter="0"/>
      <w:pgBorders w:offsetFrom="page">
        <w:top w:val="musicNotes" w:sz="16" w:space="24" w:color="FF0000"/>
        <w:left w:val="musicNotes" w:sz="16" w:space="24" w:color="FF0000"/>
        <w:bottom w:val="musicNotes" w:sz="16" w:space="24" w:color="FF0000"/>
        <w:right w:val="musicNotes" w:sz="1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5B"/>
    <w:rsid w:val="00614E5B"/>
    <w:rsid w:val="00717821"/>
    <w:rsid w:val="0087775B"/>
    <w:rsid w:val="00C04DF1"/>
    <w:rsid w:val="00F2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1D26"/>
  <w15:chartTrackingRefBased/>
  <w15:docId w15:val="{CBD382FF-B041-427A-87DE-C796B433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75B"/>
    <w:pPr>
      <w:spacing w:after="60" w:line="300" w:lineRule="atLeast"/>
    </w:pPr>
    <w:rPr>
      <w:rFonts w:ascii="Times New Roman"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table-td">
    <w:name w:val="Td_table-td"/>
    <w:basedOn w:val="a"/>
    <w:rsid w:val="0087775B"/>
    <w:pPr>
      <w:spacing w:line="292" w:lineRule="atLeas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fmm.knukim.edu.ua/images/Novyny/2019/16.04.19/2/vsesviddengoolds-01.jpg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2020-03-30T08:35:00Z</dcterms:created>
  <dcterms:modified xsi:type="dcterms:W3CDTF">2020-03-30T09:04:00Z</dcterms:modified>
</cp:coreProperties>
</file>