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64" w:rsidRDefault="00491D64" w:rsidP="00491D64">
      <w:pPr>
        <w:spacing w:after="0" w:line="240" w:lineRule="auto"/>
        <w:jc w:val="center"/>
        <w:rPr>
          <w:rFonts w:ascii="Georgia" w:hAnsi="Georgia"/>
          <w:b/>
          <w:bCs/>
          <w:i/>
          <w:color w:val="FF0066"/>
          <w:sz w:val="48"/>
          <w:szCs w:val="48"/>
        </w:rPr>
      </w:pPr>
      <w:r w:rsidRPr="00491D64">
        <w:rPr>
          <w:rFonts w:ascii="Georgia" w:hAnsi="Georgia"/>
          <w:b/>
          <w:bCs/>
          <w:i/>
          <w:color w:val="FF0066"/>
          <w:sz w:val="48"/>
          <w:szCs w:val="48"/>
        </w:rPr>
        <w:t>Як налагодити комунікацію з дітьми, щоб зробити заняття результативними: 7 порад</w:t>
      </w:r>
    </w:p>
    <w:p w:rsidR="00491D64" w:rsidRPr="00491D64" w:rsidRDefault="00491D64" w:rsidP="00491D64">
      <w:pPr>
        <w:pStyle w:val="2"/>
        <w:spacing w:line="240" w:lineRule="auto"/>
        <w:rPr>
          <w:rFonts w:ascii="Georgia" w:hAnsi="Georgia"/>
          <w:b/>
          <w:color w:val="FF0066"/>
          <w:sz w:val="36"/>
          <w:szCs w:val="36"/>
          <w:u w:val="thick"/>
        </w:rPr>
      </w:pPr>
      <w:r w:rsidRPr="00491D64">
        <w:rPr>
          <w:rFonts w:ascii="Georgia" w:hAnsi="Georgia"/>
          <w:b/>
          <w:color w:val="FF0066"/>
          <w:sz w:val="36"/>
          <w:szCs w:val="36"/>
          <w:u w:val="thick"/>
        </w:rPr>
        <w:t>Порада 1. Дивіться на світ очима дитини</w:t>
      </w:r>
    </w:p>
    <w:p w:rsidR="00491D64" w:rsidRPr="00491D64" w:rsidRDefault="0051738B" w:rsidP="00491D64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C4CC1F" wp14:editId="50D78B37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2085975" cy="2060575"/>
            <wp:effectExtent l="0" t="0" r="9525" b="0"/>
            <wp:wrapTight wrapText="bothSides">
              <wp:wrapPolygon edited="0">
                <wp:start x="0" y="0"/>
                <wp:lineTo x="0" y="21367"/>
                <wp:lineTo x="21501" y="21367"/>
                <wp:lineTo x="215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91D64" w:rsidRPr="00491D64">
        <w:rPr>
          <w:sz w:val="28"/>
          <w:szCs w:val="28"/>
        </w:rPr>
        <w:t xml:space="preserve">Спробуйте сприймати навколишній світ, радіти, сміятися і засмучуватися, як ваші вихованці. Так ви розумітимете, що їх цікавить, що для них важливо. Музичні заняття — творчі й захопливі. </w:t>
      </w:r>
      <w:proofErr w:type="spellStart"/>
      <w:r w:rsidR="00491D64" w:rsidRPr="00491D64">
        <w:rPr>
          <w:sz w:val="28"/>
          <w:szCs w:val="28"/>
        </w:rPr>
        <w:t>Надавайте</w:t>
      </w:r>
      <w:proofErr w:type="spellEnd"/>
      <w:r w:rsidR="00491D64" w:rsidRPr="00491D64">
        <w:rPr>
          <w:sz w:val="28"/>
          <w:szCs w:val="28"/>
        </w:rPr>
        <w:t xml:space="preserve"> дітям змогу фантазувати, виявляти індивідуальність. Заохочуйте ініціативність. Що для дитини цікавіше: розглядати картинки до музичного твору чи спробувати самій відчути в кожному звуці, наприклад, колір? Відповідь очевидна. </w:t>
      </w:r>
      <w:r w:rsidR="00491D64" w:rsidRPr="00491D64">
        <w:rPr>
          <w:b/>
          <w:bCs/>
          <w:sz w:val="28"/>
          <w:szCs w:val="28"/>
        </w:rPr>
        <w:t>Інтригуйте дитячу допитливість</w:t>
      </w:r>
      <w:r w:rsidR="00491D64" w:rsidRPr="00491D64">
        <w:rPr>
          <w:sz w:val="28"/>
          <w:szCs w:val="28"/>
        </w:rPr>
        <w:t>. Перед розучуванням пісні програйте мелодію. Запропонуйте дітям відгадати сюжет пісні, а потім прочитайте вірші автора. Такі нескладні</w:t>
      </w:r>
      <w:r w:rsidR="00491D64" w:rsidRPr="00491D64">
        <w:t xml:space="preserve"> </w:t>
      </w:r>
      <w:r w:rsidR="00491D64" w:rsidRPr="00491D64">
        <w:rPr>
          <w:sz w:val="28"/>
          <w:szCs w:val="28"/>
        </w:rPr>
        <w:t>методичні прийоми розвивають уяву і позитивно налаштовують на сприймання музичного твору.</w:t>
      </w:r>
    </w:p>
    <w:p w:rsidR="00491D64" w:rsidRPr="00491D64" w:rsidRDefault="00491D64" w:rsidP="00491D64">
      <w:pPr>
        <w:pStyle w:val="2"/>
        <w:spacing w:before="0" w:line="240" w:lineRule="auto"/>
        <w:rPr>
          <w:rFonts w:ascii="Georgia" w:hAnsi="Georgia"/>
          <w:b/>
          <w:color w:val="FF0066"/>
          <w:sz w:val="36"/>
          <w:szCs w:val="36"/>
          <w:u w:val="thick"/>
        </w:rPr>
      </w:pPr>
      <w:r w:rsidRPr="00491D64">
        <w:rPr>
          <w:rFonts w:ascii="Georgia" w:hAnsi="Georgia"/>
          <w:b/>
          <w:color w:val="FF0066"/>
          <w:sz w:val="36"/>
          <w:szCs w:val="36"/>
          <w:u w:val="thick"/>
        </w:rPr>
        <w:t>Порада 2. Не засуджуйте і не сваріть за помилки</w:t>
      </w:r>
    </w:p>
    <w:p w:rsidR="00491D64" w:rsidRPr="00491D64" w:rsidRDefault="0051738B" w:rsidP="0051738B">
      <w:pPr>
        <w:spacing w:after="0" w:line="240" w:lineRule="auto"/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2C645C" wp14:editId="6212D325">
            <wp:simplePos x="0" y="0"/>
            <wp:positionH relativeFrom="margin">
              <wp:align>right</wp:align>
            </wp:positionH>
            <wp:positionV relativeFrom="margin">
              <wp:posOffset>4574540</wp:posOffset>
            </wp:positionV>
            <wp:extent cx="168465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250" y="21333"/>
                <wp:lineTo x="212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D64" w:rsidRPr="00491D64">
        <w:rPr>
          <w:sz w:val="28"/>
          <w:szCs w:val="28"/>
        </w:rPr>
        <w:t xml:space="preserve">Ніколи прямо не вказуйте на помилки та невдачі вихованців. Це може розвинути в них невпевненість і зайву сором’язливість. Не засуджуйте дітей, якщо вони чогось не зрозуміли або їм щось не вдалося. Терпляче допомагайте розібратися в музичному матеріалі. </w:t>
      </w:r>
      <w:r w:rsidR="00491D64" w:rsidRPr="00491D64">
        <w:rPr>
          <w:b/>
          <w:bCs/>
          <w:sz w:val="28"/>
          <w:szCs w:val="28"/>
        </w:rPr>
        <w:t>Дайте дітям певну свободу</w:t>
      </w:r>
      <w:r w:rsidR="00491D64" w:rsidRPr="00491D64">
        <w:rPr>
          <w:sz w:val="28"/>
          <w:szCs w:val="28"/>
        </w:rPr>
        <w:t xml:space="preserve"> та простір, де вони зможуть себе відчути самостійними й вільно висловлюватися. Розвивайте творчі нахили. Навчайте бачити казку, дива в буденних речах, шукати джерела натхнення. </w:t>
      </w:r>
    </w:p>
    <w:p w:rsidR="00491D64" w:rsidRPr="00491D64" w:rsidRDefault="00491D64" w:rsidP="00491D64">
      <w:pPr>
        <w:pStyle w:val="2"/>
        <w:spacing w:before="0" w:line="240" w:lineRule="auto"/>
        <w:rPr>
          <w:rFonts w:ascii="Georgia" w:hAnsi="Georgia"/>
          <w:b/>
          <w:color w:val="FF0066"/>
          <w:sz w:val="36"/>
          <w:szCs w:val="36"/>
          <w:u w:val="thick"/>
        </w:rPr>
      </w:pPr>
      <w:r w:rsidRPr="00491D64">
        <w:rPr>
          <w:rFonts w:ascii="Georgia" w:hAnsi="Georgia"/>
          <w:b/>
          <w:color w:val="FF0066"/>
          <w:sz w:val="36"/>
          <w:szCs w:val="36"/>
          <w:u w:val="thick"/>
        </w:rPr>
        <w:t>Порада 3. Говоріть з дітьми їхньою мовою</w:t>
      </w:r>
    </w:p>
    <w:p w:rsidR="00491D64" w:rsidRPr="00491D64" w:rsidRDefault="00491D64" w:rsidP="0051738B">
      <w:pPr>
        <w:spacing w:after="0" w:line="240" w:lineRule="auto"/>
        <w:ind w:firstLine="708"/>
        <w:rPr>
          <w:sz w:val="28"/>
          <w:szCs w:val="28"/>
        </w:rPr>
      </w:pPr>
      <w:r w:rsidRPr="00491D64">
        <w:rPr>
          <w:sz w:val="28"/>
          <w:szCs w:val="28"/>
        </w:rPr>
        <w:t>Спробуйте сприймати музичний матеріал, який готуєте до заняття, крізь призму казки. Порівнюйте зміст музичного твору з будь-чим знайомим і цікавим для дитини. Важливо розвинути в дітей здатність порівнювати та знаходити спільні риси.</w:t>
      </w:r>
      <w:r w:rsidRPr="00491D64">
        <w:t xml:space="preserve"> </w:t>
      </w:r>
      <w:r w:rsidRPr="00491D64">
        <w:rPr>
          <w:sz w:val="28"/>
          <w:szCs w:val="28"/>
        </w:rPr>
        <w:t xml:space="preserve">Працюйте з образами, зіставляйте музичні емоції з характерами казкових персонажів. Нагадуйте дітям їхні власні емоції, пов’язані з  певними життєвими й актуальними для них подіями. </w:t>
      </w:r>
    </w:p>
    <w:p w:rsidR="00491D64" w:rsidRPr="00491D64" w:rsidRDefault="0051738B" w:rsidP="00491D64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E312F4" wp14:editId="655ACF77">
            <wp:simplePos x="0" y="0"/>
            <wp:positionH relativeFrom="margin">
              <wp:posOffset>90805</wp:posOffset>
            </wp:positionH>
            <wp:positionV relativeFrom="margin">
              <wp:posOffset>7784465</wp:posOffset>
            </wp:positionV>
            <wp:extent cx="2617470" cy="1639570"/>
            <wp:effectExtent l="0" t="0" r="0" b="0"/>
            <wp:wrapTight wrapText="bothSides">
              <wp:wrapPolygon edited="0">
                <wp:start x="0" y="0"/>
                <wp:lineTo x="0" y="21332"/>
                <wp:lineTo x="21380" y="21332"/>
                <wp:lineTo x="2138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D64" w:rsidRPr="00491D64">
        <w:rPr>
          <w:sz w:val="28"/>
          <w:szCs w:val="28"/>
        </w:rPr>
        <w:t>Попросіть придумати обставини та ситуації, в яких той чи той персонаж міг опинитися в певному музичному творі. Спочатку це може бути складно для дітей, тому спрямовуйте,</w:t>
      </w:r>
      <w:r w:rsidR="00491D64" w:rsidRPr="00491D64">
        <w:t xml:space="preserve"> </w:t>
      </w:r>
      <w:r w:rsidR="00491D64" w:rsidRPr="00491D64">
        <w:rPr>
          <w:sz w:val="28"/>
          <w:szCs w:val="28"/>
        </w:rPr>
        <w:t xml:space="preserve">допомагайте, навчайте розмірковувати й формулювати думки. Обговорюючи з дітьми власні почуття, ви зможете розвинути спектр емоцій у них самих і заслужити їхню довіру. </w:t>
      </w:r>
    </w:p>
    <w:p w:rsidR="00491D64" w:rsidRPr="00491D64" w:rsidRDefault="0051738B" w:rsidP="00491D64">
      <w:pPr>
        <w:pStyle w:val="2"/>
        <w:spacing w:before="0" w:line="240" w:lineRule="auto"/>
        <w:rPr>
          <w:rFonts w:ascii="Georgia" w:hAnsi="Georgia"/>
          <w:b/>
          <w:color w:val="FF0066"/>
          <w:sz w:val="36"/>
          <w:szCs w:val="36"/>
          <w:u w:val="thick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E9027C7" wp14:editId="3B52D02A">
            <wp:simplePos x="0" y="0"/>
            <wp:positionH relativeFrom="margin">
              <wp:align>right</wp:align>
            </wp:positionH>
            <wp:positionV relativeFrom="margin">
              <wp:posOffset>2540</wp:posOffset>
            </wp:positionV>
            <wp:extent cx="1611630" cy="1476375"/>
            <wp:effectExtent l="0" t="0" r="7620" b="9525"/>
            <wp:wrapTight wrapText="bothSides">
              <wp:wrapPolygon edited="0">
                <wp:start x="0" y="0"/>
                <wp:lineTo x="0" y="21461"/>
                <wp:lineTo x="21447" y="21461"/>
                <wp:lineTo x="2144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D64" w:rsidRPr="00491D64">
        <w:rPr>
          <w:rFonts w:ascii="Georgia" w:hAnsi="Georgia"/>
          <w:b/>
          <w:color w:val="FF0066"/>
          <w:sz w:val="36"/>
          <w:szCs w:val="36"/>
          <w:u w:val="thick"/>
        </w:rPr>
        <w:t>Порада 4. Хваліть дітей</w:t>
      </w:r>
    </w:p>
    <w:p w:rsidR="00491D64" w:rsidRPr="00491D64" w:rsidRDefault="00491D64" w:rsidP="0051738B">
      <w:pPr>
        <w:spacing w:after="0" w:line="240" w:lineRule="auto"/>
        <w:ind w:firstLine="708"/>
        <w:rPr>
          <w:sz w:val="28"/>
          <w:szCs w:val="28"/>
        </w:rPr>
      </w:pPr>
      <w:r w:rsidRPr="00491D64">
        <w:rPr>
          <w:sz w:val="28"/>
          <w:szCs w:val="28"/>
        </w:rPr>
        <w:t xml:space="preserve">Важливо хвалити й помічати прогрес у кожної дитини. Похвала — потужна мотивація до розвитку. Не залишайте без уваги навіть найменше досягнення. Не забувайте розповідати батькам про успіхи в присутності дітей. Використовуйте на заняттях </w:t>
      </w:r>
      <w:r w:rsidRPr="00491D64">
        <w:rPr>
          <w:b/>
          <w:bCs/>
          <w:sz w:val="28"/>
          <w:szCs w:val="28"/>
        </w:rPr>
        <w:t>методичні прийоми заохочення</w:t>
      </w:r>
      <w:r w:rsidRPr="00491D64">
        <w:rPr>
          <w:sz w:val="28"/>
          <w:szCs w:val="28"/>
        </w:rPr>
        <w:t>. Приготуйте ілюстрацію-</w:t>
      </w:r>
      <w:proofErr w:type="spellStart"/>
      <w:r w:rsidRPr="00491D64">
        <w:rPr>
          <w:sz w:val="28"/>
          <w:szCs w:val="28"/>
        </w:rPr>
        <w:t>пазл</w:t>
      </w:r>
      <w:proofErr w:type="spellEnd"/>
      <w:r w:rsidRPr="00491D64">
        <w:rPr>
          <w:sz w:val="28"/>
          <w:szCs w:val="28"/>
        </w:rPr>
        <w:t xml:space="preserve"> на тему пісні, яку розучуєте. Вручайте </w:t>
      </w:r>
      <w:proofErr w:type="spellStart"/>
      <w:r w:rsidRPr="00491D64">
        <w:rPr>
          <w:sz w:val="28"/>
          <w:szCs w:val="28"/>
        </w:rPr>
        <w:t>пазл</w:t>
      </w:r>
      <w:proofErr w:type="spellEnd"/>
      <w:r w:rsidRPr="00491D64">
        <w:rPr>
          <w:sz w:val="28"/>
          <w:szCs w:val="28"/>
        </w:rPr>
        <w:t xml:space="preserve"> кожному, хто відзначився. У кінці заняття запропонуйте зібрати з </w:t>
      </w:r>
      <w:proofErr w:type="spellStart"/>
      <w:r w:rsidRPr="00491D64">
        <w:rPr>
          <w:sz w:val="28"/>
          <w:szCs w:val="28"/>
        </w:rPr>
        <w:t>пазлів</w:t>
      </w:r>
      <w:proofErr w:type="spellEnd"/>
      <w:r w:rsidRPr="00491D64">
        <w:rPr>
          <w:sz w:val="28"/>
          <w:szCs w:val="28"/>
        </w:rPr>
        <w:t xml:space="preserve"> картинку до сюжету пісні й виконати пісню хором. З одного боку, ви відзначите індивідуальні успіхи, з іншого — згуртуєте групу. </w:t>
      </w:r>
    </w:p>
    <w:p w:rsidR="00491D64" w:rsidRPr="00491D64" w:rsidRDefault="00491D64" w:rsidP="0051738B">
      <w:pPr>
        <w:pStyle w:val="2"/>
        <w:spacing w:before="0" w:line="240" w:lineRule="auto"/>
        <w:rPr>
          <w:rFonts w:ascii="Georgia" w:hAnsi="Georgia"/>
          <w:b/>
          <w:color w:val="FF0066"/>
          <w:sz w:val="36"/>
          <w:szCs w:val="36"/>
          <w:u w:val="thick"/>
        </w:rPr>
      </w:pPr>
      <w:r w:rsidRPr="00491D64">
        <w:rPr>
          <w:rFonts w:ascii="Georgia" w:hAnsi="Georgia"/>
          <w:b/>
          <w:color w:val="FF0066"/>
          <w:sz w:val="36"/>
          <w:szCs w:val="36"/>
          <w:u w:val="thick"/>
        </w:rPr>
        <w:t>Порада 5. Поважайте себе та дітей</w:t>
      </w:r>
    </w:p>
    <w:p w:rsidR="00717821" w:rsidRDefault="0051738B" w:rsidP="008B4488">
      <w:pPr>
        <w:spacing w:after="0" w:line="240" w:lineRule="auto"/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760180" wp14:editId="3B24589A">
            <wp:simplePos x="0" y="0"/>
            <wp:positionH relativeFrom="margin">
              <wp:posOffset>21590</wp:posOffset>
            </wp:positionH>
            <wp:positionV relativeFrom="margin">
              <wp:posOffset>2774315</wp:posOffset>
            </wp:positionV>
            <wp:extent cx="1276350" cy="1613535"/>
            <wp:effectExtent l="0" t="0" r="0" b="5715"/>
            <wp:wrapTight wrapText="bothSides">
              <wp:wrapPolygon edited="0">
                <wp:start x="0" y="0"/>
                <wp:lineTo x="0" y="21421"/>
                <wp:lineTo x="21278" y="21421"/>
                <wp:lineTo x="2127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D64" w:rsidRPr="00491D64">
        <w:rPr>
          <w:sz w:val="28"/>
          <w:szCs w:val="28"/>
        </w:rPr>
        <w:t>У ранньому віці діти всотують будь-які дрібниці, що відбуваються навколо них. Щоби на музичних заняттях діти з радістю виконували завдання, рухалися, слухали, думали, музичний керівник має по-особливому їх налаштовувати. Важливо, щоб діти відчували повагу й розуміли, як її виявляють. Пояснюйте й показуйте на прикладах, що значить поважати. Ніколи не насміхайтеся над тим, що робить дитина.</w:t>
      </w:r>
      <w:r w:rsidR="00491D64" w:rsidRPr="00491D64">
        <w:t xml:space="preserve"> </w:t>
      </w:r>
      <w:r w:rsidR="00491D64" w:rsidRPr="00491D64">
        <w:rPr>
          <w:sz w:val="28"/>
          <w:szCs w:val="28"/>
        </w:rPr>
        <w:t>Якщо ваш досвід буде успішним, діти згодом стануть дорослими, які мають правильні моральні цінності. Це не означає, що на бешкетництво й погані вчинки слід заплющувати очі. Замість осуду будуйте з дитиною діалог. Під час бесіди поясніть, у чому полягає проблема, і допоможіть дитині зрозуміти її помилку.</w:t>
      </w:r>
    </w:p>
    <w:p w:rsidR="00491D64" w:rsidRPr="00491D64" w:rsidRDefault="00491D64" w:rsidP="00491D64">
      <w:pPr>
        <w:pStyle w:val="2"/>
        <w:spacing w:before="0" w:line="240" w:lineRule="auto"/>
        <w:rPr>
          <w:rFonts w:ascii="Georgia" w:hAnsi="Georgia"/>
          <w:b/>
          <w:color w:val="FF0066"/>
          <w:sz w:val="36"/>
          <w:szCs w:val="36"/>
          <w:u w:val="thick"/>
        </w:rPr>
      </w:pPr>
      <w:r w:rsidRPr="00491D64">
        <w:rPr>
          <w:rFonts w:ascii="Georgia" w:hAnsi="Georgia"/>
          <w:b/>
          <w:color w:val="FF0066"/>
          <w:sz w:val="36"/>
          <w:szCs w:val="36"/>
          <w:u w:val="thick"/>
        </w:rPr>
        <w:t>Порада 6. Дотримуйтеся в стосунках із дітьми правила «золотої середини»</w:t>
      </w:r>
    </w:p>
    <w:p w:rsidR="00491D64" w:rsidRPr="00491D64" w:rsidRDefault="0051738B" w:rsidP="00491D64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966F13" wp14:editId="432FF615">
            <wp:simplePos x="0" y="0"/>
            <wp:positionH relativeFrom="margin">
              <wp:posOffset>4631690</wp:posOffset>
            </wp:positionH>
            <wp:positionV relativeFrom="margin">
              <wp:posOffset>5327015</wp:posOffset>
            </wp:positionV>
            <wp:extent cx="180975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373" y="21412"/>
                <wp:lineTo x="2137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D64" w:rsidRPr="00491D64">
        <w:rPr>
          <w:sz w:val="28"/>
          <w:szCs w:val="28"/>
        </w:rPr>
        <w:t xml:space="preserve">У навчанні важливий стиль спілкування педагога з дітьми. Дотримуйтеся золотої середини. На музичних заняттях важлива не так серйозність педагога, як його захопленість і емоційність. Будьте розсудливими, виявляйте розуміння. Спробуйте стати для дітей </w:t>
      </w:r>
      <w:r w:rsidR="00491D64" w:rsidRPr="00491D64">
        <w:rPr>
          <w:b/>
          <w:bCs/>
          <w:sz w:val="28"/>
          <w:szCs w:val="28"/>
        </w:rPr>
        <w:t>провідником у фантастичний світ мистецтва</w:t>
      </w:r>
      <w:r w:rsidR="00491D64" w:rsidRPr="00491D64">
        <w:rPr>
          <w:sz w:val="28"/>
          <w:szCs w:val="28"/>
        </w:rPr>
        <w:t xml:space="preserve">. Навчайте дітей цінувати ваш труд і те, що вони роблять самі. Намагайтеся бачити в дітях найліпше — і вони </w:t>
      </w:r>
      <w:proofErr w:type="spellStart"/>
      <w:r w:rsidR="00491D64" w:rsidRPr="00491D64">
        <w:rPr>
          <w:sz w:val="28"/>
          <w:szCs w:val="28"/>
        </w:rPr>
        <w:t>навчаться</w:t>
      </w:r>
      <w:proofErr w:type="spellEnd"/>
      <w:r w:rsidR="00491D64" w:rsidRPr="00491D64">
        <w:rPr>
          <w:sz w:val="28"/>
          <w:szCs w:val="28"/>
        </w:rPr>
        <w:t xml:space="preserve"> бачити це найліпше й у світі навколо. </w:t>
      </w:r>
    </w:p>
    <w:p w:rsidR="00491D64" w:rsidRPr="0051738B" w:rsidRDefault="0051738B" w:rsidP="00491D64">
      <w:pPr>
        <w:spacing w:after="0" w:line="240" w:lineRule="auto"/>
        <w:rPr>
          <w:rFonts w:ascii="Georgia" w:hAnsi="Georgia"/>
          <w:b/>
          <w:color w:val="FF0066"/>
          <w:sz w:val="36"/>
          <w:szCs w:val="36"/>
          <w:u w:val="thick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8B43A99" wp14:editId="0538BE73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649730" cy="1609725"/>
            <wp:effectExtent l="0" t="0" r="7620" b="9525"/>
            <wp:wrapTight wrapText="bothSides">
              <wp:wrapPolygon edited="0">
                <wp:start x="0" y="0"/>
                <wp:lineTo x="0" y="21472"/>
                <wp:lineTo x="21450" y="21472"/>
                <wp:lineTo x="2145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D64" w:rsidRPr="0051738B">
        <w:rPr>
          <w:rFonts w:ascii="Georgia" w:hAnsi="Georgia"/>
          <w:b/>
          <w:color w:val="FF0066"/>
          <w:sz w:val="36"/>
          <w:szCs w:val="36"/>
          <w:u w:val="thick"/>
        </w:rPr>
        <w:t>Порада 7. Плекайте в кожній дитині індивідуальність і навчайте почуватися рівними серед інших</w:t>
      </w:r>
    </w:p>
    <w:p w:rsidR="00491D64" w:rsidRPr="00491D64" w:rsidRDefault="00491D64" w:rsidP="00491D64">
      <w:pPr>
        <w:spacing w:after="0" w:line="240" w:lineRule="auto"/>
        <w:rPr>
          <w:sz w:val="28"/>
          <w:szCs w:val="28"/>
        </w:rPr>
      </w:pPr>
      <w:r w:rsidRPr="00491D64">
        <w:rPr>
          <w:sz w:val="28"/>
          <w:szCs w:val="28"/>
        </w:rPr>
        <w:t xml:space="preserve">Якщо похвалити найтихішу дитину, вона починає старатися більше. Дитина має відчувати те, що вона значима й потрібна. </w:t>
      </w:r>
      <w:r w:rsidRPr="00491D64">
        <w:rPr>
          <w:b/>
          <w:bCs/>
          <w:sz w:val="28"/>
          <w:szCs w:val="28"/>
        </w:rPr>
        <w:t>Рівномірно розподіляйте увагу</w:t>
      </w:r>
      <w:r w:rsidRPr="00491D64">
        <w:rPr>
          <w:sz w:val="28"/>
          <w:szCs w:val="28"/>
        </w:rPr>
        <w:t xml:space="preserve"> на всю групу під час заняття й ураховуйте потреби кожного. Але не виокремлюйте нікого. Виховуйте в дітях упевненість.</w:t>
      </w:r>
      <w:r w:rsidRPr="00491D64">
        <w:t xml:space="preserve"> </w:t>
      </w:r>
      <w:r w:rsidRPr="00491D64">
        <w:rPr>
          <w:sz w:val="28"/>
          <w:szCs w:val="28"/>
        </w:rPr>
        <w:t xml:space="preserve">Звертайтеся до дітей по іменах. Це допоможе дітям усвідомити свою індивідуальність. Ставтеся до дітей із любов’ю, турботою та розумінням. Це стане для них гарним прикладом. Відтак вони </w:t>
      </w:r>
      <w:proofErr w:type="spellStart"/>
      <w:r w:rsidRPr="00491D64">
        <w:rPr>
          <w:sz w:val="28"/>
          <w:szCs w:val="28"/>
        </w:rPr>
        <w:t>навчаться</w:t>
      </w:r>
      <w:proofErr w:type="spellEnd"/>
      <w:r w:rsidRPr="00491D64">
        <w:rPr>
          <w:sz w:val="28"/>
          <w:szCs w:val="28"/>
        </w:rPr>
        <w:t xml:space="preserve"> дарувати любов і повагу одне одному. </w:t>
      </w:r>
      <w:r w:rsidRPr="00491D64">
        <w:rPr>
          <w:sz w:val="28"/>
          <w:szCs w:val="28"/>
        </w:rPr>
        <w:t xml:space="preserve"> </w:t>
      </w:r>
      <w:bookmarkStart w:id="0" w:name="_GoBack"/>
      <w:bookmarkEnd w:id="0"/>
    </w:p>
    <w:sectPr w:rsidR="00491D64" w:rsidRPr="00491D64" w:rsidSect="0051738B">
      <w:pgSz w:w="11906" w:h="16838"/>
      <w:pgMar w:top="851" w:right="850" w:bottom="851" w:left="851" w:header="708" w:footer="708" w:gutter="0"/>
      <w:pgBorders w:offsetFrom="page">
        <w:top w:val="musicNotes" w:sz="16" w:space="24" w:color="FF0066"/>
        <w:left w:val="musicNotes" w:sz="16" w:space="24" w:color="FF0066"/>
        <w:bottom w:val="musicNotes" w:sz="16" w:space="24" w:color="FF0066"/>
        <w:right w:val="musicNotes" w:sz="16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9D"/>
    <w:rsid w:val="00491D64"/>
    <w:rsid w:val="004F099D"/>
    <w:rsid w:val="0051738B"/>
    <w:rsid w:val="00717821"/>
    <w:rsid w:val="008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D9F7"/>
  <w15:chartTrackingRefBased/>
  <w15:docId w15:val="{B211EF3D-955C-48B2-A407-5042F70C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64"/>
    <w:pPr>
      <w:spacing w:after="60" w:line="300" w:lineRule="atLeast"/>
    </w:pPr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491D64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D64"/>
    <w:rPr>
      <w:rFonts w:ascii="Arial" w:eastAsia="Arial" w:hAnsi="Arial" w:cs="Arial"/>
      <w:sz w:val="34"/>
      <w:szCs w:val="3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2020-04-24T17:09:00Z</dcterms:created>
  <dcterms:modified xsi:type="dcterms:W3CDTF">2020-04-24T17:31:00Z</dcterms:modified>
</cp:coreProperties>
</file>